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 xml:space="preserve">На основу Решења о банкротству  стечајног судије Привредног суда у </w:t>
      </w:r>
      <w:proofErr w:type="spellStart"/>
      <w:r w:rsidRPr="00EB4852">
        <w:rPr>
          <w:rFonts w:asciiTheme="minorHAnsi" w:hAnsiTheme="minorHAnsi"/>
          <w:sz w:val="21"/>
          <w:szCs w:val="21"/>
        </w:rPr>
        <w:t>Краљеву</w:t>
      </w:r>
      <w:proofErr w:type="spellEnd"/>
      <w:r w:rsidRPr="00EB4852">
        <w:rPr>
          <w:rFonts w:asciiTheme="minorHAnsi" w:hAnsiTheme="minorHAnsi"/>
          <w:sz w:val="21"/>
          <w:szCs w:val="21"/>
          <w:lang w:val="sr-Cyrl-CS"/>
        </w:rPr>
        <w:t>, број предмета Ст.</w:t>
      </w:r>
      <w:r w:rsidRPr="00EB4852">
        <w:rPr>
          <w:rFonts w:asciiTheme="minorHAnsi" w:hAnsiTheme="minorHAnsi"/>
          <w:sz w:val="21"/>
          <w:szCs w:val="21"/>
        </w:rPr>
        <w:t>221/2010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 </w:t>
      </w:r>
      <w:r>
        <w:rPr>
          <w:rFonts w:asciiTheme="minorHAnsi" w:hAnsiTheme="minorHAnsi"/>
          <w:sz w:val="21"/>
          <w:szCs w:val="21"/>
          <w:lang w:val="sr-Cyrl-CS"/>
        </w:rPr>
        <w:t>од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 </w:t>
      </w:r>
      <w:r w:rsidRPr="00EB4852">
        <w:rPr>
          <w:rFonts w:asciiTheme="minorHAnsi" w:hAnsiTheme="minorHAnsi"/>
          <w:sz w:val="21"/>
          <w:szCs w:val="21"/>
        </w:rPr>
        <w:t>30</w:t>
      </w:r>
      <w:r w:rsidRPr="00EB4852">
        <w:rPr>
          <w:rFonts w:asciiTheme="minorHAnsi" w:hAnsiTheme="minorHAnsi"/>
          <w:sz w:val="21"/>
          <w:szCs w:val="21"/>
          <w:lang w:val="sr-Cyrl-CS"/>
        </w:rPr>
        <w:t>.11.2011. године, а у складу са члан</w:t>
      </w:r>
      <w:r w:rsidRPr="00EB4852">
        <w:rPr>
          <w:rFonts w:asciiTheme="minorHAnsi" w:hAnsiTheme="minorHAnsi"/>
          <w:sz w:val="21"/>
          <w:szCs w:val="21"/>
        </w:rPr>
        <w:t>o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вима 131., </w:t>
      </w:r>
      <w:r w:rsidRPr="00EB4852">
        <w:rPr>
          <w:rFonts w:asciiTheme="minorHAnsi" w:hAnsiTheme="minorHAnsi"/>
          <w:sz w:val="21"/>
          <w:szCs w:val="21"/>
          <w:lang w:val="ru-RU"/>
        </w:rPr>
        <w:t xml:space="preserve">132. и </w:t>
      </w:r>
      <w:r w:rsidRPr="00EB4852">
        <w:rPr>
          <w:rFonts w:asciiTheme="minorHAnsi" w:hAnsiTheme="minorHAnsi"/>
          <w:sz w:val="21"/>
          <w:szCs w:val="21"/>
          <w:lang w:val="sr-Cyrl-CS"/>
        </w:rPr>
        <w:t>133. Закона о стечају («</w:t>
      </w:r>
      <w:r w:rsidRPr="00EB4852">
        <w:rPr>
          <w:rFonts w:asciiTheme="minorHAnsi" w:hAnsiTheme="minorHAnsi"/>
          <w:i/>
          <w:sz w:val="21"/>
          <w:szCs w:val="21"/>
          <w:lang w:val="sr-Cyrl-CS"/>
        </w:rPr>
        <w:t>Службени гласник  Републике Србије» број 104/2009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) и Националним стандардом број  </w:t>
      </w:r>
      <w:r w:rsidRPr="00181F85">
        <w:rPr>
          <w:rFonts w:asciiTheme="minorHAnsi" w:hAnsiTheme="minorHAnsi"/>
          <w:sz w:val="21"/>
          <w:szCs w:val="21"/>
          <w:lang w:val="sr-Cyrl-CS"/>
        </w:rPr>
        <w:t>5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 о начину и поступку уновчења имовине стечајног («</w:t>
      </w:r>
      <w:r w:rsidRPr="00EB4852">
        <w:rPr>
          <w:rFonts w:asciiTheme="minorHAnsi" w:hAnsiTheme="minorHAnsi"/>
          <w:i/>
          <w:sz w:val="21"/>
          <w:szCs w:val="21"/>
          <w:lang w:val="sr-Cyrl-CS"/>
        </w:rPr>
        <w:t>Службени гла</w:t>
      </w:r>
      <w:r>
        <w:rPr>
          <w:rFonts w:asciiTheme="minorHAnsi" w:hAnsiTheme="minorHAnsi"/>
          <w:i/>
          <w:sz w:val="21"/>
          <w:szCs w:val="21"/>
          <w:lang w:val="sr-Cyrl-CS"/>
        </w:rPr>
        <w:t xml:space="preserve">сник Републике Србије» број </w:t>
      </w:r>
      <w:r w:rsidRPr="00181F85">
        <w:rPr>
          <w:rFonts w:asciiTheme="minorHAnsi" w:hAnsiTheme="minorHAnsi"/>
          <w:i/>
          <w:sz w:val="21"/>
          <w:szCs w:val="21"/>
          <w:lang w:val="sr-Cyrl-CS"/>
        </w:rPr>
        <w:t>13/2010</w:t>
      </w:r>
      <w:r w:rsidRPr="00EB4852">
        <w:rPr>
          <w:rFonts w:asciiTheme="minorHAnsi" w:hAnsiTheme="minorHAnsi"/>
          <w:sz w:val="21"/>
          <w:szCs w:val="21"/>
          <w:lang w:val="sr-Cyrl-CS"/>
        </w:rPr>
        <w:t>), стечајни управник стечајног дужника</w:t>
      </w: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</w:p>
    <w:p w:rsidR="00F82158" w:rsidRPr="00181F85" w:rsidRDefault="00F82158" w:rsidP="00F82158">
      <w:pPr>
        <w:jc w:val="center"/>
        <w:rPr>
          <w:rFonts w:asciiTheme="minorHAnsi" w:hAnsiTheme="minorHAnsi"/>
          <w:sz w:val="21"/>
          <w:szCs w:val="21"/>
          <w:lang w:val="sr-Cyrl-CS"/>
        </w:rPr>
      </w:pPr>
      <w:r w:rsidRPr="00181F85">
        <w:rPr>
          <w:rFonts w:asciiTheme="minorHAnsi" w:hAnsiTheme="minorHAnsi"/>
          <w:sz w:val="21"/>
          <w:szCs w:val="21"/>
          <w:lang w:val="sr-Cyrl-CS"/>
        </w:rPr>
        <w:t xml:space="preserve">Предузеће за промет робе на велико и мало </w:t>
      </w:r>
    </w:p>
    <w:p w:rsidR="00F82158" w:rsidRPr="00181F85" w:rsidRDefault="00F82158" w:rsidP="00F82158">
      <w:pPr>
        <w:jc w:val="center"/>
        <w:rPr>
          <w:rFonts w:asciiTheme="minorHAnsi" w:hAnsiTheme="minorHAnsi"/>
          <w:sz w:val="21"/>
          <w:szCs w:val="21"/>
          <w:lang w:val="sr-Cyrl-CS"/>
        </w:rPr>
      </w:pPr>
      <w:r w:rsidRPr="00181F85">
        <w:rPr>
          <w:rFonts w:asciiTheme="minorHAnsi" w:hAnsiTheme="minorHAnsi"/>
          <w:sz w:val="21"/>
          <w:szCs w:val="21"/>
          <w:lang w:val="sr-Cyrl-CS"/>
        </w:rPr>
        <w:t>„Бобаник-експорт-импорт“ са по у стечају из Краљева</w:t>
      </w:r>
    </w:p>
    <w:p w:rsidR="00F82158" w:rsidRPr="00EB4852" w:rsidRDefault="00F82158" w:rsidP="00F82158">
      <w:pPr>
        <w:jc w:val="center"/>
        <w:rPr>
          <w:rFonts w:asciiTheme="minorHAnsi" w:hAnsiTheme="minorHAnsi"/>
          <w:sz w:val="21"/>
          <w:szCs w:val="21"/>
          <w:lang w:val="sr-Cyrl-CS"/>
        </w:rPr>
      </w:pPr>
    </w:p>
    <w:p w:rsidR="00F82158" w:rsidRPr="00EB4852" w:rsidRDefault="00F82158" w:rsidP="00F82158">
      <w:pPr>
        <w:jc w:val="center"/>
        <w:rPr>
          <w:rFonts w:asciiTheme="minorHAnsi" w:hAnsiTheme="minorHAnsi"/>
          <w:b/>
          <w:sz w:val="21"/>
          <w:szCs w:val="21"/>
          <w:lang w:val="sr-Cyrl-CS"/>
        </w:rPr>
      </w:pPr>
      <w:r w:rsidRPr="00EB4852">
        <w:rPr>
          <w:rFonts w:asciiTheme="minorHAnsi" w:hAnsiTheme="minorHAnsi"/>
          <w:b/>
          <w:sz w:val="21"/>
          <w:szCs w:val="21"/>
          <w:lang w:val="sr-Cyrl-CS"/>
        </w:rPr>
        <w:t>ОГЛАШАВА</w:t>
      </w:r>
    </w:p>
    <w:p w:rsidR="00F82158" w:rsidRPr="00EB4852" w:rsidRDefault="00F82158" w:rsidP="00F82158">
      <w:pPr>
        <w:jc w:val="center"/>
        <w:rPr>
          <w:rFonts w:asciiTheme="minorHAnsi" w:hAnsiTheme="minorHAnsi"/>
          <w:sz w:val="21"/>
          <w:szCs w:val="21"/>
          <w:lang w:val="sr-Cyrl-CS"/>
        </w:rPr>
      </w:pPr>
    </w:p>
    <w:p w:rsidR="00F82158" w:rsidRPr="00EB4852" w:rsidRDefault="00F82158" w:rsidP="00F82158">
      <w:pPr>
        <w:jc w:val="center"/>
        <w:rPr>
          <w:rFonts w:asciiTheme="minorHAnsi" w:hAnsiTheme="minorHAnsi"/>
          <w:sz w:val="21"/>
          <w:szCs w:val="21"/>
          <w:lang w:val="sr-Cyrl-CS"/>
        </w:rPr>
      </w:pPr>
      <w:r>
        <w:rPr>
          <w:rFonts w:asciiTheme="minorHAnsi" w:hAnsiTheme="minorHAnsi"/>
          <w:sz w:val="21"/>
          <w:szCs w:val="21"/>
          <w:lang w:val="sr-Cyrl-CS"/>
        </w:rPr>
        <w:t>пр</w:t>
      </w:r>
      <w:r w:rsidRPr="00EB4852">
        <w:rPr>
          <w:rFonts w:asciiTheme="minorHAnsi" w:hAnsiTheme="minorHAnsi"/>
          <w:sz w:val="21"/>
          <w:szCs w:val="21"/>
          <w:lang w:val="sr-Cyrl-CS"/>
        </w:rPr>
        <w:t>одају непокретне имовине јавним надметањем</w:t>
      </w: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Предмет продаје је непокретна</w:t>
      </w:r>
      <w:r w:rsidRPr="00EB4852">
        <w:rPr>
          <w:rFonts w:asciiTheme="minorHAnsi" w:hAnsiTheme="minorHAnsi"/>
          <w:color w:val="FF0000"/>
          <w:sz w:val="21"/>
          <w:szCs w:val="21"/>
          <w:lang w:val="sr-Cyrl-CS"/>
        </w:rPr>
        <w:t xml:space="preserve"> </w:t>
      </w:r>
      <w:r w:rsidRPr="00EB4852">
        <w:rPr>
          <w:rFonts w:asciiTheme="minorHAnsi" w:hAnsiTheme="minorHAnsi"/>
          <w:sz w:val="21"/>
          <w:szCs w:val="21"/>
          <w:lang w:val="sr-Cyrl-CS"/>
        </w:rPr>
        <w:t>имовина коју чини:</w:t>
      </w:r>
    </w:p>
    <w:p w:rsidR="00F82158" w:rsidRPr="00F82158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ru-RU"/>
        </w:rPr>
      </w:pPr>
      <w:r w:rsidRPr="00EB4852">
        <w:rPr>
          <w:rFonts w:asciiTheme="minorHAnsi" w:hAnsiTheme="minorHAnsi"/>
          <w:sz w:val="21"/>
          <w:szCs w:val="21"/>
          <w:lang w:val="ru-RU"/>
        </w:rPr>
        <w:t xml:space="preserve">Пословни простор у Краљеву, улица Београдска бб, који се налази на КП 3501/1, Лист непокретности 6044 КО Краљево, (бивша </w:t>
      </w:r>
      <w:r w:rsidRPr="00181F85">
        <w:rPr>
          <w:rFonts w:asciiTheme="minorHAnsi" w:hAnsiTheme="minorHAnsi"/>
          <w:sz w:val="21"/>
          <w:szCs w:val="21"/>
          <w:lang w:val="sr-Cyrl-CS"/>
        </w:rPr>
        <w:t>„</w:t>
      </w:r>
      <w:r w:rsidRPr="00EB4852">
        <w:rPr>
          <w:rFonts w:asciiTheme="minorHAnsi" w:hAnsiTheme="minorHAnsi"/>
          <w:sz w:val="21"/>
          <w:szCs w:val="21"/>
          <w:lang w:val="ru-RU"/>
        </w:rPr>
        <w:t>Кланица</w:t>
      </w:r>
      <w:r w:rsidRPr="00181F85">
        <w:rPr>
          <w:rFonts w:asciiTheme="minorHAnsi" w:hAnsiTheme="minorHAnsi"/>
          <w:sz w:val="21"/>
          <w:szCs w:val="21"/>
          <w:lang w:val="sr-Cyrl-CS"/>
        </w:rPr>
        <w:t>“</w:t>
      </w:r>
      <w:r w:rsidRPr="00EB4852">
        <w:rPr>
          <w:rFonts w:asciiTheme="minorHAnsi" w:hAnsiTheme="minorHAnsi"/>
          <w:sz w:val="21"/>
          <w:szCs w:val="21"/>
          <w:lang w:val="ru-RU"/>
        </w:rPr>
        <w:t xml:space="preserve">), структуре приземље и поткровље, </w:t>
      </w:r>
      <w:r>
        <w:rPr>
          <w:rFonts w:asciiTheme="minorHAnsi" w:hAnsiTheme="minorHAnsi"/>
          <w:sz w:val="21"/>
          <w:szCs w:val="21"/>
          <w:lang w:val="ru-RU"/>
        </w:rPr>
        <w:t xml:space="preserve">укупне </w:t>
      </w:r>
      <w:r w:rsidRPr="00EB4852">
        <w:rPr>
          <w:rFonts w:asciiTheme="minorHAnsi" w:hAnsiTheme="minorHAnsi"/>
          <w:sz w:val="21"/>
          <w:szCs w:val="21"/>
          <w:lang w:val="ru-RU"/>
        </w:rPr>
        <w:t>површине</w:t>
      </w:r>
      <w:r w:rsidR="00294FF1">
        <w:rPr>
          <w:rFonts w:asciiTheme="minorHAnsi" w:hAnsiTheme="minorHAnsi"/>
          <w:sz w:val="21"/>
          <w:szCs w:val="21"/>
          <w:lang w:val="ru-RU"/>
        </w:rPr>
        <w:t xml:space="preserve"> 129,72</w:t>
      </w:r>
      <w:r>
        <w:rPr>
          <w:rFonts w:asciiTheme="minorHAnsi" w:hAnsiTheme="minorHAnsi"/>
          <w:sz w:val="21"/>
          <w:szCs w:val="21"/>
          <w:lang w:val="ru-RU"/>
        </w:rPr>
        <w:t xml:space="preserve"> м</w:t>
      </w:r>
      <w:r>
        <w:rPr>
          <w:rFonts w:asciiTheme="minorHAnsi" w:hAnsiTheme="minorHAnsi"/>
          <w:sz w:val="21"/>
          <w:szCs w:val="21"/>
          <w:vertAlign w:val="superscript"/>
          <w:lang w:val="ru-RU"/>
        </w:rPr>
        <w:t>2</w:t>
      </w:r>
      <w:r w:rsidRPr="00EB4852">
        <w:rPr>
          <w:rFonts w:asciiTheme="minorHAnsi" w:hAnsiTheme="minorHAnsi"/>
          <w:sz w:val="21"/>
          <w:szCs w:val="21"/>
          <w:lang w:val="ru-RU"/>
        </w:rPr>
        <w:t xml:space="preserve"> </w:t>
      </w:r>
      <w:r>
        <w:rPr>
          <w:rFonts w:asciiTheme="minorHAnsi" w:hAnsiTheme="minorHAnsi"/>
          <w:sz w:val="21"/>
          <w:szCs w:val="21"/>
          <w:lang w:val="ru-RU"/>
        </w:rPr>
        <w:t xml:space="preserve">(приземље </w:t>
      </w:r>
      <w:r w:rsidRPr="00EB4852">
        <w:rPr>
          <w:rFonts w:asciiTheme="minorHAnsi" w:hAnsiTheme="minorHAnsi"/>
          <w:sz w:val="21"/>
          <w:szCs w:val="21"/>
          <w:lang w:val="ru-RU"/>
        </w:rPr>
        <w:t>4</w:t>
      </w:r>
      <w:r w:rsidR="00294FF1">
        <w:rPr>
          <w:rFonts w:asciiTheme="minorHAnsi" w:hAnsiTheme="minorHAnsi"/>
          <w:sz w:val="21"/>
          <w:szCs w:val="21"/>
          <w:lang w:val="ru-RU"/>
        </w:rPr>
        <w:t>5,97</w:t>
      </w:r>
      <w:r w:rsidRPr="00EB4852">
        <w:rPr>
          <w:rFonts w:asciiTheme="minorHAnsi" w:hAnsiTheme="minorHAnsi"/>
          <w:sz w:val="21"/>
          <w:szCs w:val="21"/>
          <w:lang w:val="ru-RU"/>
        </w:rPr>
        <w:t xml:space="preserve"> м</w:t>
      </w:r>
      <w:r w:rsidRPr="00EB4852">
        <w:rPr>
          <w:rFonts w:asciiTheme="minorHAnsi" w:hAnsiTheme="minorHAnsi"/>
          <w:sz w:val="21"/>
          <w:szCs w:val="21"/>
          <w:vertAlign w:val="superscript"/>
          <w:lang w:val="ru-RU"/>
        </w:rPr>
        <w:t>2</w:t>
      </w:r>
      <w:r w:rsidR="00294FF1">
        <w:rPr>
          <w:rFonts w:asciiTheme="minorHAnsi" w:hAnsiTheme="minorHAnsi"/>
          <w:sz w:val="21"/>
          <w:szCs w:val="21"/>
          <w:lang w:val="ru-RU"/>
        </w:rPr>
        <w:t xml:space="preserve"> и поткровље 83,75</w:t>
      </w:r>
      <w:r>
        <w:rPr>
          <w:rFonts w:asciiTheme="minorHAnsi" w:hAnsiTheme="minorHAnsi"/>
          <w:sz w:val="21"/>
          <w:szCs w:val="21"/>
          <w:lang w:val="ru-RU"/>
        </w:rPr>
        <w:t xml:space="preserve"> м</w:t>
      </w:r>
      <w:r>
        <w:rPr>
          <w:rFonts w:asciiTheme="minorHAnsi" w:hAnsiTheme="minorHAnsi"/>
          <w:sz w:val="21"/>
          <w:szCs w:val="21"/>
          <w:vertAlign w:val="superscript"/>
          <w:lang w:val="ru-RU"/>
        </w:rPr>
        <w:t>2</w:t>
      </w:r>
      <w:r>
        <w:rPr>
          <w:rFonts w:asciiTheme="minorHAnsi" w:hAnsiTheme="minorHAnsi"/>
          <w:sz w:val="21"/>
          <w:szCs w:val="21"/>
          <w:lang w:val="ru-RU"/>
        </w:rPr>
        <w:t xml:space="preserve">) </w:t>
      </w:r>
      <w:r w:rsidRPr="00EB4852">
        <w:rPr>
          <w:rFonts w:asciiTheme="minorHAnsi" w:hAnsiTheme="minorHAnsi"/>
          <w:sz w:val="21"/>
          <w:szCs w:val="21"/>
          <w:lang w:val="ru-RU"/>
        </w:rPr>
        <w:t xml:space="preserve">према Налазу и мишљењу вештака од </w:t>
      </w:r>
      <w:r w:rsidR="00294FF1">
        <w:rPr>
          <w:rFonts w:asciiTheme="minorHAnsi" w:hAnsiTheme="minorHAnsi"/>
          <w:sz w:val="21"/>
          <w:szCs w:val="21"/>
          <w:lang w:val="ru-RU"/>
        </w:rPr>
        <w:t>28.10.201</w:t>
      </w:r>
      <w:r w:rsidR="00CB7552">
        <w:rPr>
          <w:rFonts w:asciiTheme="minorHAnsi" w:hAnsiTheme="minorHAnsi"/>
          <w:sz w:val="21"/>
          <w:szCs w:val="21"/>
        </w:rPr>
        <w:t>6</w:t>
      </w:r>
      <w:r w:rsidRPr="00EB4852">
        <w:rPr>
          <w:rFonts w:asciiTheme="minorHAnsi" w:hAnsiTheme="minorHAnsi"/>
          <w:sz w:val="21"/>
          <w:szCs w:val="21"/>
          <w:lang w:val="ru-RU"/>
        </w:rPr>
        <w:t>. године.</w:t>
      </w:r>
      <w:r>
        <w:rPr>
          <w:rFonts w:asciiTheme="minorHAnsi" w:hAnsiTheme="minorHAnsi"/>
          <w:sz w:val="21"/>
          <w:szCs w:val="21"/>
          <w:lang w:val="ru-RU"/>
        </w:rPr>
        <w:t xml:space="preserve"> Ванкњижно власништво</w:t>
      </w:r>
      <w:r w:rsidR="002C4A97">
        <w:rPr>
          <w:rFonts w:asciiTheme="minorHAnsi" w:hAnsiTheme="minorHAnsi"/>
          <w:sz w:val="21"/>
          <w:szCs w:val="21"/>
          <w:lang w:val="ru-RU"/>
        </w:rPr>
        <w:t xml:space="preserve"> (Грађевинска дозвола 351-206/2015-8 од 03.08.2015. године)</w:t>
      </w:r>
      <w:r>
        <w:rPr>
          <w:rFonts w:asciiTheme="minorHAnsi" w:hAnsiTheme="minorHAnsi"/>
          <w:sz w:val="21"/>
          <w:szCs w:val="21"/>
          <w:lang w:val="ru-RU"/>
        </w:rPr>
        <w:t>.</w:t>
      </w: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>
        <w:rPr>
          <w:rFonts w:asciiTheme="minorHAnsi" w:hAnsiTheme="minorHAnsi"/>
          <w:sz w:val="21"/>
          <w:szCs w:val="21"/>
          <w:lang w:val="sr-Cyrl-CS"/>
        </w:rPr>
        <w:t>Почетна цена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:  </w:t>
      </w:r>
      <w:r w:rsidR="009242F1">
        <w:rPr>
          <w:rFonts w:asciiTheme="minorHAnsi" w:hAnsiTheme="minorHAnsi"/>
          <w:sz w:val="21"/>
          <w:szCs w:val="21"/>
          <w:lang w:val="sr-Cyrl-CS"/>
        </w:rPr>
        <w:t>900.000,00</w:t>
      </w:r>
      <w:r w:rsidR="00294FF1" w:rsidRPr="00294FF1">
        <w:rPr>
          <w:rFonts w:asciiTheme="minorHAnsi" w:hAnsiTheme="minorHAnsi"/>
          <w:sz w:val="21"/>
          <w:szCs w:val="21"/>
          <w:lang w:val="sr-Cyrl-CS"/>
        </w:rPr>
        <w:t xml:space="preserve"> </w:t>
      </w:r>
      <w:r>
        <w:rPr>
          <w:rFonts w:asciiTheme="minorHAnsi" w:hAnsiTheme="minorHAnsi"/>
          <w:sz w:val="21"/>
          <w:szCs w:val="21"/>
          <w:lang w:val="sr-Cyrl-CS"/>
        </w:rPr>
        <w:t>динара</w:t>
      </w:r>
      <w:r>
        <w:rPr>
          <w:rFonts w:asciiTheme="minorHAnsi" w:hAnsiTheme="minorHAnsi"/>
          <w:sz w:val="21"/>
          <w:szCs w:val="21"/>
          <w:lang w:val="sr-Cyrl-CS"/>
        </w:rPr>
        <w:tab/>
      </w:r>
      <w:r>
        <w:rPr>
          <w:rFonts w:asciiTheme="minorHAnsi" w:hAnsiTheme="minorHAnsi"/>
          <w:sz w:val="21"/>
          <w:szCs w:val="21"/>
          <w:lang w:val="sr-Cyrl-CS"/>
        </w:rPr>
        <w:tab/>
      </w:r>
      <w:r>
        <w:rPr>
          <w:rFonts w:asciiTheme="minorHAnsi" w:hAnsiTheme="minorHAnsi"/>
          <w:sz w:val="21"/>
          <w:szCs w:val="21"/>
          <w:lang w:val="sr-Cyrl-CS"/>
        </w:rPr>
        <w:tab/>
      </w:r>
      <w:r>
        <w:rPr>
          <w:rFonts w:asciiTheme="minorHAnsi" w:hAnsiTheme="minorHAnsi"/>
          <w:sz w:val="21"/>
          <w:szCs w:val="21"/>
          <w:lang w:val="sr-Cyrl-CS"/>
        </w:rPr>
        <w:tab/>
        <w:t>Депозит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: </w:t>
      </w:r>
      <w:r w:rsidR="00294FF1" w:rsidRPr="00294FF1">
        <w:rPr>
          <w:rFonts w:asciiTheme="minorHAnsi" w:hAnsiTheme="minorHAnsi"/>
          <w:sz w:val="21"/>
          <w:szCs w:val="21"/>
          <w:lang w:val="sr-Cyrl-CS"/>
        </w:rPr>
        <w:t>871</w:t>
      </w:r>
      <w:r w:rsidR="00294FF1">
        <w:rPr>
          <w:rFonts w:asciiTheme="minorHAnsi" w:hAnsiTheme="minorHAnsi"/>
          <w:sz w:val="21"/>
          <w:szCs w:val="21"/>
          <w:lang w:val="sr-Cyrl-CS"/>
        </w:rPr>
        <w:t>.546,</w:t>
      </w:r>
      <w:r w:rsidR="00294FF1" w:rsidRPr="00294FF1">
        <w:rPr>
          <w:rFonts w:asciiTheme="minorHAnsi" w:hAnsiTheme="minorHAnsi"/>
          <w:sz w:val="21"/>
          <w:szCs w:val="21"/>
          <w:lang w:val="sr-Cyrl-CS"/>
        </w:rPr>
        <w:t xml:space="preserve">08 </w:t>
      </w:r>
      <w:r w:rsidRPr="00EB4852">
        <w:rPr>
          <w:rFonts w:asciiTheme="minorHAnsi" w:hAnsiTheme="minorHAnsi"/>
          <w:sz w:val="21"/>
          <w:szCs w:val="21"/>
          <w:lang w:val="sr-Cyrl-CS"/>
        </w:rPr>
        <w:t>динара</w:t>
      </w: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Право на учешће имају сва правна и физичка лица</w:t>
      </w:r>
      <w:r w:rsidRPr="00EB4852">
        <w:rPr>
          <w:rFonts w:asciiTheme="minorHAnsi" w:hAnsiTheme="minorHAnsi"/>
          <w:sz w:val="21"/>
          <w:szCs w:val="21"/>
          <w:lang w:val="ru-RU"/>
        </w:rPr>
        <w:t xml:space="preserve"> </w:t>
      </w:r>
      <w:r w:rsidRPr="00EB4852">
        <w:rPr>
          <w:rFonts w:asciiTheme="minorHAnsi" w:hAnsiTheme="minorHAnsi"/>
          <w:sz w:val="21"/>
          <w:szCs w:val="21"/>
          <w:lang w:val="sr-Cyrl-CS"/>
        </w:rPr>
        <w:t>која:</w:t>
      </w:r>
    </w:p>
    <w:p w:rsidR="00F82158" w:rsidRPr="00EB4852" w:rsidRDefault="00F82158" w:rsidP="00F82158">
      <w:pPr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након добијања профактуре, изврше уплату  ради откупа продајне документације у износу од 30.000,00 динара</w:t>
      </w:r>
      <w:r w:rsidR="00021503">
        <w:rPr>
          <w:rFonts w:asciiTheme="minorHAnsi" w:hAnsiTheme="minorHAnsi"/>
          <w:sz w:val="21"/>
          <w:szCs w:val="21"/>
          <w:lang w:val="sr-Cyrl-CS"/>
        </w:rPr>
        <w:t xml:space="preserve"> </w:t>
      </w:r>
      <w:r w:rsidR="00021503" w:rsidRPr="00EB4852">
        <w:rPr>
          <w:rFonts w:asciiTheme="minorHAnsi" w:hAnsiTheme="minorHAnsi"/>
          <w:sz w:val="21"/>
          <w:szCs w:val="21"/>
          <w:lang w:val="sr-Cyrl-CS"/>
        </w:rPr>
        <w:t>на теку</w:t>
      </w:r>
      <w:r w:rsidR="00021503">
        <w:rPr>
          <w:rFonts w:asciiTheme="minorHAnsi" w:hAnsiTheme="minorHAnsi"/>
          <w:sz w:val="21"/>
          <w:szCs w:val="21"/>
          <w:lang w:val="sr-Cyrl-CS"/>
        </w:rPr>
        <w:t>ћи рачун стечајног дужника број</w:t>
      </w:r>
      <w:r w:rsidR="00021503" w:rsidRPr="00EB4852">
        <w:rPr>
          <w:rFonts w:asciiTheme="minorHAnsi" w:hAnsiTheme="minorHAnsi"/>
          <w:sz w:val="21"/>
          <w:szCs w:val="21"/>
          <w:lang w:val="sr-Cyrl-CS"/>
        </w:rPr>
        <w:t xml:space="preserve"> 155-18970-39 </w:t>
      </w:r>
      <w:r w:rsidR="00021503" w:rsidRPr="00EB4852">
        <w:rPr>
          <w:rFonts w:asciiTheme="minorHAnsi" w:hAnsiTheme="minorHAnsi"/>
          <w:color w:val="000000"/>
          <w:sz w:val="21"/>
          <w:szCs w:val="21"/>
          <w:lang w:val="sr-Cyrl-CS"/>
        </w:rPr>
        <w:t xml:space="preserve">код </w:t>
      </w:r>
      <w:r w:rsidR="00021503">
        <w:rPr>
          <w:rFonts w:asciiTheme="minorHAnsi" w:hAnsiTheme="minorHAnsi"/>
          <w:color w:val="000000"/>
          <w:sz w:val="21"/>
          <w:szCs w:val="21"/>
          <w:lang w:val="sr-Cyrl-CS"/>
        </w:rPr>
        <w:t>Халкбанк АД Београд</w:t>
      </w:r>
      <w:r w:rsidR="00021503">
        <w:rPr>
          <w:rFonts w:asciiTheme="minorHAnsi" w:hAnsiTheme="minorHAnsi"/>
          <w:sz w:val="21"/>
          <w:szCs w:val="21"/>
          <w:lang w:val="sr-Cyrl-CS"/>
        </w:rPr>
        <w:t>, профактура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 се може преузети сваког радног дана у периоду од 09:00 до 14:00 часова у договору са стечајним управником; </w:t>
      </w:r>
    </w:p>
    <w:p w:rsidR="00F82158" w:rsidRPr="00EB4852" w:rsidRDefault="00F82158" w:rsidP="00F82158">
      <w:pPr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 xml:space="preserve">уплате означени депозит за целину за коју учествују на надметању на текући рачун стечајног дужника број: </w:t>
      </w:r>
      <w:r w:rsidR="00021503" w:rsidRPr="00EB4852">
        <w:rPr>
          <w:rFonts w:asciiTheme="minorHAnsi" w:hAnsiTheme="minorHAnsi"/>
          <w:sz w:val="21"/>
          <w:szCs w:val="21"/>
          <w:lang w:val="sr-Cyrl-CS"/>
        </w:rPr>
        <w:t xml:space="preserve">155-18970-39 </w:t>
      </w:r>
      <w:r w:rsidR="00021503" w:rsidRPr="00EB4852">
        <w:rPr>
          <w:rFonts w:asciiTheme="minorHAnsi" w:hAnsiTheme="minorHAnsi"/>
          <w:color w:val="000000"/>
          <w:sz w:val="21"/>
          <w:szCs w:val="21"/>
          <w:lang w:val="sr-Cyrl-CS"/>
        </w:rPr>
        <w:t xml:space="preserve">код </w:t>
      </w:r>
      <w:r w:rsidR="00021503">
        <w:rPr>
          <w:rFonts w:asciiTheme="minorHAnsi" w:hAnsiTheme="minorHAnsi"/>
          <w:color w:val="000000"/>
          <w:sz w:val="21"/>
          <w:szCs w:val="21"/>
          <w:lang w:val="sr-Cyrl-CS"/>
        </w:rPr>
        <w:t>Халкбанк АД Београд</w:t>
      </w:r>
      <w:r w:rsidR="00021503" w:rsidRPr="00EB4852">
        <w:rPr>
          <w:rFonts w:asciiTheme="minorHAnsi" w:hAnsiTheme="minorHAnsi"/>
          <w:sz w:val="21"/>
          <w:szCs w:val="21"/>
          <w:lang w:val="sr-Cyrl-CS"/>
        </w:rPr>
        <w:t xml:space="preserve"> </w:t>
      </w:r>
      <w:r w:rsidRPr="00EB4852">
        <w:rPr>
          <w:rFonts w:asciiTheme="minorHAnsi" w:hAnsiTheme="minorHAnsi"/>
          <w:sz w:val="21"/>
          <w:szCs w:val="21"/>
          <w:lang w:val="sr-Cyrl-CS"/>
        </w:rPr>
        <w:t>или положе неопозиву првокласну банкарску гаранцију наплативу на први позив,</w:t>
      </w:r>
      <w:r w:rsidRPr="00EB4852">
        <w:rPr>
          <w:rFonts w:asciiTheme="minorHAnsi" w:hAnsiTheme="minorHAnsi"/>
          <w:color w:val="FF0000"/>
          <w:sz w:val="21"/>
          <w:szCs w:val="21"/>
          <w:lang w:val="sr-Cyrl-CS"/>
        </w:rPr>
        <w:t xml:space="preserve"> 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најкасније 5 радних дана пре одржавања продаје (рок за уплату депозита је </w:t>
      </w:r>
      <w:r w:rsidR="009242F1">
        <w:rPr>
          <w:rFonts w:asciiTheme="minorHAnsi" w:hAnsiTheme="minorHAnsi"/>
          <w:sz w:val="21"/>
          <w:szCs w:val="21"/>
        </w:rPr>
        <w:t>09</w:t>
      </w:r>
      <w:r w:rsidR="009242F1">
        <w:rPr>
          <w:rFonts w:asciiTheme="minorHAnsi" w:hAnsiTheme="minorHAnsi"/>
          <w:sz w:val="21"/>
          <w:szCs w:val="21"/>
          <w:lang w:val="ru-RU"/>
        </w:rPr>
        <w:t>.03</w:t>
      </w:r>
      <w:r w:rsidR="00F357AA">
        <w:rPr>
          <w:rFonts w:asciiTheme="minorHAnsi" w:hAnsiTheme="minorHAnsi"/>
          <w:sz w:val="21"/>
          <w:szCs w:val="21"/>
          <w:lang w:val="sr-Cyrl-CS"/>
        </w:rPr>
        <w:t>.2017</w:t>
      </w:r>
      <w:r w:rsidRPr="00EB4852">
        <w:rPr>
          <w:rFonts w:asciiTheme="minorHAnsi" w:hAnsiTheme="minorHAnsi"/>
          <w:sz w:val="21"/>
          <w:szCs w:val="21"/>
          <w:lang w:val="sr-Cyrl-CS"/>
        </w:rPr>
        <w:t>. године). У случају да се као депозит положи првокласна банкарска гаранција, ор</w:t>
      </w:r>
      <w:r>
        <w:rPr>
          <w:rFonts w:asciiTheme="minorHAnsi" w:hAnsiTheme="minorHAnsi"/>
          <w:sz w:val="21"/>
          <w:szCs w:val="21"/>
          <w:lang w:val="sr-Cyrl-CS"/>
        </w:rPr>
        <w:t>и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гинал исте се ради провере мора доставити стечајном управнику заједно са Обрасцем пријаве, најкасније закључно са </w:t>
      </w:r>
      <w:r w:rsidR="009242F1">
        <w:rPr>
          <w:rFonts w:asciiTheme="minorHAnsi" w:hAnsiTheme="minorHAnsi"/>
          <w:sz w:val="21"/>
          <w:szCs w:val="21"/>
          <w:lang w:val="sr-Cyrl-CS"/>
        </w:rPr>
        <w:t>09</w:t>
      </w:r>
      <w:r w:rsidR="009242F1">
        <w:rPr>
          <w:rFonts w:asciiTheme="minorHAnsi" w:hAnsiTheme="minorHAnsi"/>
          <w:sz w:val="21"/>
          <w:szCs w:val="21"/>
          <w:lang w:val="ru-RU"/>
        </w:rPr>
        <w:t>.03</w:t>
      </w:r>
      <w:r w:rsidRPr="00F82158">
        <w:rPr>
          <w:rFonts w:asciiTheme="minorHAnsi" w:hAnsiTheme="minorHAnsi"/>
          <w:sz w:val="21"/>
          <w:szCs w:val="21"/>
          <w:lang w:val="sr-Cyrl-CS"/>
        </w:rPr>
        <w:t>.201</w:t>
      </w:r>
      <w:r w:rsidR="00F357AA">
        <w:rPr>
          <w:rFonts w:asciiTheme="minorHAnsi" w:hAnsiTheme="minorHAnsi"/>
          <w:sz w:val="21"/>
          <w:szCs w:val="21"/>
          <w:lang w:val="sr-Cyrl-CS"/>
        </w:rPr>
        <w:t>7</w:t>
      </w:r>
      <w:r w:rsidRPr="00EB4852">
        <w:rPr>
          <w:rFonts w:asciiTheme="minorHAnsi" w:hAnsiTheme="minorHAnsi"/>
          <w:sz w:val="21"/>
          <w:szCs w:val="21"/>
          <w:lang w:val="sr-Cyrl-CS"/>
        </w:rPr>
        <w:t>. године до 14:00 часова. Г</w:t>
      </w:r>
      <w:r>
        <w:rPr>
          <w:rFonts w:asciiTheme="minorHAnsi" w:hAnsiTheme="minorHAnsi"/>
          <w:sz w:val="21"/>
          <w:szCs w:val="21"/>
          <w:lang w:val="sr-Cyrl-CS"/>
        </w:rPr>
        <w:t>а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ранција мора имати важност до </w:t>
      </w:r>
      <w:r w:rsidR="009242F1">
        <w:rPr>
          <w:rFonts w:asciiTheme="minorHAnsi" w:hAnsiTheme="minorHAnsi"/>
          <w:sz w:val="21"/>
          <w:szCs w:val="21"/>
        </w:rPr>
        <w:t>30</w:t>
      </w:r>
      <w:r w:rsidRPr="00EB4852">
        <w:rPr>
          <w:rFonts w:asciiTheme="minorHAnsi" w:hAnsiTheme="minorHAnsi"/>
          <w:sz w:val="21"/>
          <w:szCs w:val="21"/>
          <w:lang w:val="sr-Cyrl-CS"/>
        </w:rPr>
        <w:t>.</w:t>
      </w:r>
      <w:r w:rsidR="00181F85">
        <w:rPr>
          <w:rFonts w:asciiTheme="minorHAnsi" w:hAnsiTheme="minorHAnsi"/>
          <w:sz w:val="21"/>
          <w:szCs w:val="21"/>
          <w:lang w:val="sr-Cyrl-CS"/>
        </w:rPr>
        <w:t>0</w:t>
      </w:r>
      <w:r w:rsidR="009242F1">
        <w:rPr>
          <w:rFonts w:asciiTheme="minorHAnsi" w:hAnsiTheme="minorHAnsi"/>
          <w:sz w:val="21"/>
          <w:szCs w:val="21"/>
        </w:rPr>
        <w:t>4</w:t>
      </w:r>
      <w:r w:rsidRPr="00EB4852">
        <w:rPr>
          <w:rFonts w:asciiTheme="minorHAnsi" w:hAnsiTheme="minorHAnsi"/>
          <w:sz w:val="21"/>
          <w:szCs w:val="21"/>
          <w:lang w:val="sr-Cyrl-CS"/>
        </w:rPr>
        <w:t>.201</w:t>
      </w:r>
      <w:r w:rsidR="00F357AA">
        <w:rPr>
          <w:rFonts w:asciiTheme="minorHAnsi" w:hAnsiTheme="minorHAnsi"/>
          <w:sz w:val="21"/>
          <w:szCs w:val="21"/>
          <w:lang w:val="sr-Cyrl-CS"/>
        </w:rPr>
        <w:t>7</w:t>
      </w:r>
      <w:r w:rsidRPr="00EB4852">
        <w:rPr>
          <w:rFonts w:asciiTheme="minorHAnsi" w:hAnsiTheme="minorHAnsi"/>
          <w:sz w:val="21"/>
          <w:szCs w:val="21"/>
          <w:lang w:val="sr-Cyrl-CS"/>
        </w:rPr>
        <w:t>. године. 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:rsidR="00F82158" w:rsidRPr="00EB4852" w:rsidRDefault="00F82158" w:rsidP="00F82158">
      <w:pPr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ru-RU"/>
        </w:rPr>
      </w:pPr>
    </w:p>
    <w:p w:rsidR="00F82158" w:rsidRPr="00EB4852" w:rsidRDefault="00F82158" w:rsidP="003B0E36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 xml:space="preserve">Након уплате депозита а најкасније 7 дана пре одржавања јавног надметања, потенцијални купци, ради правовремене евиденције, морају предати образац пријаве за учешће стечајном управнику, закључно са </w:t>
      </w:r>
      <w:r w:rsidR="009242F1">
        <w:rPr>
          <w:rFonts w:asciiTheme="minorHAnsi" w:hAnsiTheme="minorHAnsi"/>
          <w:sz w:val="21"/>
          <w:szCs w:val="21"/>
          <w:lang w:val="sr-Cyrl-CS"/>
        </w:rPr>
        <w:t>09</w:t>
      </w:r>
      <w:r w:rsidR="009242F1">
        <w:rPr>
          <w:rFonts w:asciiTheme="minorHAnsi" w:hAnsiTheme="minorHAnsi"/>
          <w:sz w:val="21"/>
          <w:szCs w:val="21"/>
          <w:lang w:val="ru-RU"/>
        </w:rPr>
        <w:t>.03</w:t>
      </w:r>
      <w:r w:rsidR="00F357AA">
        <w:rPr>
          <w:rFonts w:asciiTheme="minorHAnsi" w:hAnsiTheme="minorHAnsi"/>
          <w:sz w:val="21"/>
          <w:szCs w:val="21"/>
          <w:lang w:val="sr-Cyrl-CS"/>
        </w:rPr>
        <w:t>.2017</w:t>
      </w:r>
      <w:r w:rsidRPr="00EB4852">
        <w:rPr>
          <w:rFonts w:asciiTheme="minorHAnsi" w:hAnsiTheme="minorHAnsi"/>
          <w:sz w:val="21"/>
          <w:szCs w:val="21"/>
          <w:lang w:val="sr-Cyrl-CS"/>
        </w:rPr>
        <w:t>. године у 14:</w:t>
      </w:r>
      <w:r w:rsidR="00AF65CD">
        <w:rPr>
          <w:rFonts w:asciiTheme="minorHAnsi" w:hAnsiTheme="minorHAnsi"/>
          <w:sz w:val="21"/>
          <w:szCs w:val="21"/>
          <w:lang w:val="sr-Cyrl-CS"/>
        </w:rPr>
        <w:t>0</w:t>
      </w:r>
      <w:r w:rsidRPr="00EB4852">
        <w:rPr>
          <w:rFonts w:asciiTheme="minorHAnsi" w:hAnsiTheme="minorHAnsi"/>
          <w:sz w:val="21"/>
          <w:szCs w:val="21"/>
          <w:lang w:val="sr-Cyrl-CS"/>
        </w:rPr>
        <w:t>0 часова.</w:t>
      </w: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 xml:space="preserve">Јавно надметање одржаће се дана </w:t>
      </w:r>
      <w:r w:rsidR="00181F85">
        <w:rPr>
          <w:rFonts w:asciiTheme="minorHAnsi" w:hAnsiTheme="minorHAnsi"/>
          <w:sz w:val="21"/>
          <w:szCs w:val="21"/>
          <w:lang w:val="sr-Cyrl-CS"/>
        </w:rPr>
        <w:t>1</w:t>
      </w:r>
      <w:r w:rsidR="009242F1">
        <w:rPr>
          <w:rFonts w:asciiTheme="minorHAnsi" w:hAnsiTheme="minorHAnsi"/>
          <w:sz w:val="21"/>
          <w:szCs w:val="21"/>
        </w:rPr>
        <w:t>6</w:t>
      </w:r>
      <w:r w:rsidRPr="00EB4852">
        <w:rPr>
          <w:rFonts w:asciiTheme="minorHAnsi" w:hAnsiTheme="minorHAnsi"/>
          <w:sz w:val="21"/>
          <w:szCs w:val="21"/>
          <w:lang w:val="sr-Cyrl-CS"/>
        </w:rPr>
        <w:t>.</w:t>
      </w:r>
      <w:r w:rsidR="009242F1">
        <w:rPr>
          <w:rFonts w:asciiTheme="minorHAnsi" w:hAnsiTheme="minorHAnsi"/>
          <w:sz w:val="21"/>
          <w:szCs w:val="21"/>
          <w:lang w:val="sr-Cyrl-CS"/>
        </w:rPr>
        <w:t>03</w:t>
      </w:r>
      <w:bookmarkStart w:id="0" w:name="_GoBack"/>
      <w:bookmarkEnd w:id="0"/>
      <w:r w:rsidR="00F357AA">
        <w:rPr>
          <w:rFonts w:asciiTheme="minorHAnsi" w:hAnsiTheme="minorHAnsi"/>
          <w:sz w:val="21"/>
          <w:szCs w:val="21"/>
          <w:lang w:val="sr-Cyrl-CS"/>
        </w:rPr>
        <w:t>.2017</w:t>
      </w:r>
      <w:r w:rsidRPr="00EB4852">
        <w:rPr>
          <w:rFonts w:asciiTheme="minorHAnsi" w:hAnsiTheme="minorHAnsi"/>
          <w:sz w:val="21"/>
          <w:szCs w:val="21"/>
          <w:lang w:val="sr-Cyrl-CS"/>
        </w:rPr>
        <w:t>. године у 1</w:t>
      </w:r>
      <w:r w:rsidR="00181F85">
        <w:rPr>
          <w:rFonts w:asciiTheme="minorHAnsi" w:hAnsiTheme="minorHAnsi"/>
          <w:sz w:val="21"/>
          <w:szCs w:val="21"/>
          <w:lang w:val="sr-Cyrl-CS"/>
        </w:rPr>
        <w:t>2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:00 часова </w:t>
      </w:r>
      <w:r w:rsidR="00181F85" w:rsidRPr="00181F85">
        <w:rPr>
          <w:rFonts w:asciiTheme="minorHAnsi" w:hAnsiTheme="minorHAnsi"/>
          <w:sz w:val="21"/>
          <w:szCs w:val="21"/>
          <w:lang w:val="sr-Cyrl-CS"/>
        </w:rPr>
        <w:t>у просторијама стечајног управника у Краљеву,</w:t>
      </w:r>
      <w:r w:rsidR="00181F85">
        <w:rPr>
          <w:rFonts w:asciiTheme="minorHAnsi" w:hAnsiTheme="minorHAnsi"/>
          <w:sz w:val="21"/>
          <w:szCs w:val="21"/>
          <w:lang w:val="sr-Cyrl-CS"/>
        </w:rPr>
        <w:t xml:space="preserve"> на адреси</w:t>
      </w:r>
      <w:r w:rsidR="00181F85" w:rsidRPr="00181F85">
        <w:rPr>
          <w:rFonts w:asciiTheme="minorHAnsi" w:hAnsiTheme="minorHAnsi"/>
          <w:sz w:val="21"/>
          <w:szCs w:val="21"/>
          <w:lang w:val="sr-Cyrl-CS"/>
        </w:rPr>
        <w:t xml:space="preserve"> Цара Душана 20. локал 4.</w:t>
      </w:r>
      <w:r w:rsidRPr="00EB4852">
        <w:rPr>
          <w:rFonts w:asciiTheme="minorHAnsi" w:hAnsiTheme="minorHAnsi"/>
          <w:sz w:val="21"/>
          <w:szCs w:val="21"/>
          <w:lang w:val="sr-Cyrl-CS"/>
        </w:rPr>
        <w:t>.</w:t>
      </w:r>
    </w:p>
    <w:p w:rsidR="00F82158" w:rsidRPr="003B0E36" w:rsidRDefault="00F82158" w:rsidP="003B0E36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>
        <w:rPr>
          <w:rFonts w:asciiTheme="minorHAnsi" w:hAnsiTheme="minorHAnsi"/>
          <w:sz w:val="21"/>
          <w:szCs w:val="21"/>
          <w:lang w:val="sr-Cyrl-CS"/>
        </w:rPr>
        <w:t>1</w:t>
      </w:r>
      <w:r w:rsidR="00EE45A1">
        <w:rPr>
          <w:rFonts w:asciiTheme="minorHAnsi" w:hAnsiTheme="minorHAnsi"/>
          <w:sz w:val="21"/>
          <w:szCs w:val="21"/>
          <w:lang w:val="sr-Cyrl-CS"/>
        </w:rPr>
        <w:t>0</w:t>
      </w:r>
      <w:r>
        <w:rPr>
          <w:rFonts w:asciiTheme="minorHAnsi" w:hAnsiTheme="minorHAnsi"/>
          <w:sz w:val="21"/>
          <w:szCs w:val="21"/>
          <w:lang w:val="sr-Cyrl-CS"/>
        </w:rPr>
        <w:t>:00 до 1</w:t>
      </w:r>
      <w:r w:rsidR="00EE45A1">
        <w:rPr>
          <w:rFonts w:asciiTheme="minorHAnsi" w:hAnsiTheme="minorHAnsi"/>
          <w:sz w:val="21"/>
          <w:szCs w:val="21"/>
          <w:lang w:val="sr-Cyrl-CS"/>
        </w:rPr>
        <w:t>1</w:t>
      </w:r>
      <w:r w:rsidRPr="00EB4852">
        <w:rPr>
          <w:rFonts w:asciiTheme="minorHAnsi" w:hAnsiTheme="minorHAnsi"/>
          <w:sz w:val="21"/>
          <w:szCs w:val="21"/>
          <w:lang w:val="sr-Cyrl-CS"/>
        </w:rPr>
        <w:t>:50 часова, на истој адреси.</w:t>
      </w: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Стечајни управник спроводи јавно надметање тако што:</w:t>
      </w:r>
    </w:p>
    <w:p w:rsidR="00F82158" w:rsidRPr="00EB4852" w:rsidRDefault="00F82158" w:rsidP="00F82158">
      <w:pPr>
        <w:numPr>
          <w:ilvl w:val="0"/>
          <w:numId w:val="2"/>
        </w:num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F82158" w:rsidRPr="00EB4852" w:rsidRDefault="00F82158" w:rsidP="00F82158">
      <w:pPr>
        <w:numPr>
          <w:ilvl w:val="0"/>
          <w:numId w:val="2"/>
        </w:num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lastRenderedPageBreak/>
        <w:t>отвара јавно надметање читајући правила надметања,</w:t>
      </w:r>
    </w:p>
    <w:p w:rsidR="00F82158" w:rsidRPr="00EB4852" w:rsidRDefault="00F82158" w:rsidP="00F82158">
      <w:pPr>
        <w:numPr>
          <w:ilvl w:val="0"/>
          <w:numId w:val="2"/>
        </w:num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позива учеснике да истакну понуду на оглашену цену, коју су спремни да плате,</w:t>
      </w:r>
    </w:p>
    <w:p w:rsidR="00F82158" w:rsidRPr="00EB4852" w:rsidRDefault="00F82158" w:rsidP="00F82158">
      <w:pPr>
        <w:numPr>
          <w:ilvl w:val="0"/>
          <w:numId w:val="2"/>
        </w:num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одржава ред на јавном надметању,</w:t>
      </w:r>
    </w:p>
    <w:p w:rsidR="00F82158" w:rsidRPr="00EB4852" w:rsidRDefault="00F82158" w:rsidP="00F82158">
      <w:pPr>
        <w:numPr>
          <w:ilvl w:val="0"/>
          <w:numId w:val="2"/>
        </w:num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:rsidR="00F82158" w:rsidRPr="003B0E36" w:rsidRDefault="00F82158" w:rsidP="00F82158">
      <w:pPr>
        <w:numPr>
          <w:ilvl w:val="0"/>
          <w:numId w:val="2"/>
        </w:num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потписује записник.</w:t>
      </w:r>
    </w:p>
    <w:p w:rsidR="00F82158" w:rsidRPr="00181F85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Купопродајни уговор</w:t>
      </w:r>
      <w:r w:rsidRPr="00181F85">
        <w:rPr>
          <w:rFonts w:asciiTheme="minorHAnsi" w:hAnsiTheme="minorHAnsi"/>
          <w:sz w:val="21"/>
          <w:szCs w:val="21"/>
          <w:lang w:val="sr-Cyrl-CS"/>
        </w:rPr>
        <w:t xml:space="preserve"> 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се потписује </w:t>
      </w:r>
      <w:r>
        <w:rPr>
          <w:rFonts w:asciiTheme="minorHAnsi" w:hAnsiTheme="minorHAnsi"/>
          <w:sz w:val="21"/>
          <w:szCs w:val="21"/>
          <w:lang w:val="sr-Cyrl-CS"/>
        </w:rPr>
        <w:t>у року од 3 дана од дана одржавања јавног надметања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дана од</w:t>
      </w:r>
      <w:r w:rsidRPr="00EB4852">
        <w:rPr>
          <w:rFonts w:asciiTheme="minorHAnsi" w:hAnsiTheme="minorHAnsi"/>
          <w:color w:val="FF0000"/>
          <w:sz w:val="21"/>
          <w:szCs w:val="21"/>
          <w:lang w:val="sr-Cyrl-CS"/>
        </w:rPr>
        <w:t xml:space="preserve"> 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дана потписивања </w:t>
      </w:r>
      <w:r w:rsidRPr="00181F85">
        <w:rPr>
          <w:rFonts w:asciiTheme="minorHAnsi" w:hAnsiTheme="minorHAnsi"/>
          <w:sz w:val="21"/>
          <w:szCs w:val="21"/>
          <w:lang w:val="sr-Cyrl-CS"/>
        </w:rPr>
        <w:t>купопродајног уговора</w:t>
      </w:r>
      <w:r w:rsidRPr="00EB4852">
        <w:rPr>
          <w:rFonts w:asciiTheme="minorHAnsi" w:hAnsiTheme="minorHAnsi"/>
          <w:sz w:val="21"/>
          <w:szCs w:val="21"/>
          <w:lang w:val="sr-Cyrl-CS"/>
        </w:rPr>
        <w:t>.</w:t>
      </w:r>
      <w:r>
        <w:rPr>
          <w:rFonts w:asciiTheme="minorHAnsi" w:hAnsiTheme="minorHAnsi"/>
          <w:sz w:val="21"/>
          <w:szCs w:val="21"/>
          <w:lang w:val="sr-Cyrl-CS"/>
        </w:rPr>
        <w:t xml:space="preserve"> Уговор о купопродаји непокретне имовине потврђује се пред Јавним бележником – клаузулом о потврђивању исправе.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 Тек након уплате купопродајне цене од стране Купца и након добијања потврде од стране стечајног дужника о извршеној уплати у целости, исти стиче право на укњижбу непокретности.</w:t>
      </w:r>
    </w:p>
    <w:p w:rsidR="00F82158" w:rsidRPr="003B0E36" w:rsidRDefault="00F82158" w:rsidP="00F82158">
      <w:pPr>
        <w:jc w:val="both"/>
        <w:rPr>
          <w:rFonts w:asciiTheme="minorHAnsi" w:hAnsiTheme="minorHAnsi"/>
          <w:sz w:val="21"/>
          <w:szCs w:val="21"/>
          <w:lang w:val="sr-Cyrl-BA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 xml:space="preserve">Ако проглашени Купац не потпише записник, </w:t>
      </w:r>
      <w:r w:rsidR="003B0E36">
        <w:rPr>
          <w:rFonts w:asciiTheme="minorHAnsi" w:hAnsiTheme="minorHAnsi"/>
          <w:sz w:val="21"/>
          <w:szCs w:val="21"/>
          <w:lang w:val="sr-Cyrl-CS"/>
        </w:rPr>
        <w:t>не потпише уговор, клаузулу о потврђивању исправе пред јавним бележником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понуђач.</w:t>
      </w:r>
    </w:p>
    <w:p w:rsidR="00F82158" w:rsidRPr="003B0E36" w:rsidRDefault="00F82158" w:rsidP="00F82158">
      <w:pPr>
        <w:jc w:val="both"/>
        <w:rPr>
          <w:rFonts w:asciiTheme="minorHAnsi" w:hAnsiTheme="minorHAnsi"/>
          <w:sz w:val="21"/>
          <w:szCs w:val="21"/>
          <w:lang w:val="ru-RU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Имовина се купује у виђеном стању и може се разгледати након откупа продајне документације, а најкасније 7 дана пре заказане продаје</w:t>
      </w:r>
      <w:r w:rsidRPr="00EB4852">
        <w:rPr>
          <w:rFonts w:asciiTheme="minorHAnsi" w:hAnsiTheme="minorHAnsi"/>
          <w:sz w:val="21"/>
          <w:szCs w:val="21"/>
          <w:lang w:val="ru-RU"/>
        </w:rPr>
        <w:t xml:space="preserve"> сваким радним даном од 09:00 до 14:00 часова уз претходну најаву и договор са стечајним управником на телефон 064.324.45.77 или на телефон 064.315.36.51.</w:t>
      </w: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5 (пет) дана од дана одржавања јавног надметања. </w:t>
      </w:r>
    </w:p>
    <w:p w:rsidR="00F82158" w:rsidRPr="00EB4852" w:rsidRDefault="00F82158" w:rsidP="00F82158">
      <w:pPr>
        <w:jc w:val="both"/>
        <w:rPr>
          <w:rFonts w:asciiTheme="minorHAnsi" w:hAnsiTheme="minorHAnsi"/>
          <w:color w:val="FF0000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 xml:space="preserve">Другом најбољем понуђачу на јавном надметању, депозит (гаранција) се враћа у року од </w:t>
      </w:r>
      <w:r w:rsidR="003B0E36">
        <w:rPr>
          <w:rFonts w:asciiTheme="minorHAnsi" w:hAnsiTheme="minorHAnsi"/>
          <w:sz w:val="21"/>
          <w:szCs w:val="21"/>
          <w:lang w:val="sr-Cyrl-CS"/>
        </w:rPr>
        <w:t>5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 дана од дана </w:t>
      </w:r>
      <w:r w:rsidR="003B0E36">
        <w:rPr>
          <w:rFonts w:asciiTheme="minorHAnsi" w:hAnsiTheme="minorHAnsi"/>
          <w:sz w:val="21"/>
          <w:szCs w:val="21"/>
          <w:lang w:val="sr-Cyrl-CS"/>
        </w:rPr>
        <w:t>потписивању клаузуле о потврђивању исправе пред јавним бележником</w:t>
      </w:r>
      <w:r w:rsidRPr="00EB4852">
        <w:rPr>
          <w:rFonts w:asciiTheme="minorHAnsi" w:hAnsiTheme="minorHAnsi"/>
          <w:color w:val="FF0000"/>
          <w:sz w:val="21"/>
          <w:szCs w:val="21"/>
          <w:lang w:val="sr-Cyrl-CS"/>
        </w:rPr>
        <w:t xml:space="preserve">. </w:t>
      </w:r>
    </w:p>
    <w:p w:rsidR="00F82158" w:rsidRPr="00EB4852" w:rsidRDefault="00F82158" w:rsidP="00F82158">
      <w:pPr>
        <w:jc w:val="both"/>
        <w:rPr>
          <w:rFonts w:asciiTheme="minorHAnsi" w:hAnsiTheme="minorHAnsi"/>
          <w:color w:val="FF0000"/>
          <w:sz w:val="21"/>
          <w:szCs w:val="21"/>
          <w:lang w:val="sr-Cyrl-CS"/>
        </w:rPr>
      </w:pP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  <w:lang w:val="sr-Cyrl-CS"/>
        </w:rPr>
        <w:t>Порези и трошкови се додају на постигнуту купопродајну цену и падају на терет купца.</w:t>
      </w: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</w:p>
    <w:p w:rsidR="00F82158" w:rsidRPr="00EB4852" w:rsidRDefault="00F82158" w:rsidP="00F82158">
      <w:pPr>
        <w:jc w:val="both"/>
        <w:rPr>
          <w:rFonts w:asciiTheme="minorHAnsi" w:hAnsiTheme="minorHAnsi"/>
          <w:sz w:val="21"/>
          <w:szCs w:val="21"/>
          <w:lang w:val="sr-Cyrl-CS"/>
        </w:rPr>
      </w:pPr>
      <w:r w:rsidRPr="00EB4852">
        <w:rPr>
          <w:rFonts w:asciiTheme="minorHAnsi" w:hAnsiTheme="minorHAnsi"/>
          <w:sz w:val="21"/>
          <w:szCs w:val="21"/>
        </w:rPr>
        <w:t>O</w:t>
      </w:r>
      <w:r w:rsidRPr="00EB4852">
        <w:rPr>
          <w:rFonts w:asciiTheme="minorHAnsi" w:hAnsiTheme="minorHAnsi"/>
          <w:sz w:val="21"/>
          <w:szCs w:val="21"/>
          <w:lang w:val="sr-Cyrl-CS"/>
        </w:rPr>
        <w:t>влашћено лице:</w:t>
      </w:r>
      <w:r w:rsidRPr="00EB4852">
        <w:rPr>
          <w:rFonts w:asciiTheme="minorHAnsi" w:hAnsiTheme="minorHAnsi"/>
          <w:sz w:val="21"/>
          <w:szCs w:val="21"/>
          <w:lang w:val="ru-RU"/>
        </w:rPr>
        <w:t xml:space="preserve"> стечајни управник Мирко Петровић</w:t>
      </w:r>
      <w:r w:rsidRPr="00EB4852">
        <w:rPr>
          <w:rFonts w:asciiTheme="minorHAnsi" w:hAnsiTheme="minorHAnsi"/>
          <w:sz w:val="21"/>
          <w:szCs w:val="21"/>
          <w:lang w:val="sr-Cyrl-CS"/>
        </w:rPr>
        <w:t xml:space="preserve">, контакт телефон </w:t>
      </w:r>
      <w:r w:rsidRPr="00EB4852">
        <w:rPr>
          <w:rFonts w:asciiTheme="minorHAnsi" w:hAnsiTheme="minorHAnsi"/>
          <w:sz w:val="21"/>
          <w:szCs w:val="21"/>
          <w:lang w:val="ru-RU"/>
        </w:rPr>
        <w:t>064.324.45.77</w:t>
      </w:r>
    </w:p>
    <w:p w:rsidR="00F82158" w:rsidRPr="00181F85" w:rsidRDefault="00F82158" w:rsidP="00F82158">
      <w:pPr>
        <w:rPr>
          <w:lang w:val="sr-Cyrl-CS"/>
        </w:rPr>
      </w:pPr>
    </w:p>
    <w:p w:rsidR="00343E7B" w:rsidRPr="00181F85" w:rsidRDefault="00343E7B">
      <w:pPr>
        <w:rPr>
          <w:lang w:val="sr-Cyrl-CS"/>
        </w:rPr>
      </w:pPr>
    </w:p>
    <w:sectPr w:rsidR="00343E7B" w:rsidRPr="00181F85" w:rsidSect="009710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52ECF"/>
    <w:multiLevelType w:val="hybridMultilevel"/>
    <w:tmpl w:val="3EE6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2158"/>
    <w:rsid w:val="00021503"/>
    <w:rsid w:val="00072C0E"/>
    <w:rsid w:val="000A5C16"/>
    <w:rsid w:val="000B5064"/>
    <w:rsid w:val="00181F85"/>
    <w:rsid w:val="00197969"/>
    <w:rsid w:val="00294FF1"/>
    <w:rsid w:val="002C4A97"/>
    <w:rsid w:val="00343E7B"/>
    <w:rsid w:val="003B0E36"/>
    <w:rsid w:val="008778EF"/>
    <w:rsid w:val="009242F1"/>
    <w:rsid w:val="00944D7B"/>
    <w:rsid w:val="00AF65CD"/>
    <w:rsid w:val="00B50529"/>
    <w:rsid w:val="00C86724"/>
    <w:rsid w:val="00CB7552"/>
    <w:rsid w:val="00D8705C"/>
    <w:rsid w:val="00EE45A1"/>
    <w:rsid w:val="00F357AA"/>
    <w:rsid w:val="00F8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215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F8215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F82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9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4470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Vukso</dc:creator>
  <cp:lastModifiedBy>igor</cp:lastModifiedBy>
  <cp:revision>2</cp:revision>
  <cp:lastPrinted>2015-12-05T09:18:00Z</cp:lastPrinted>
  <dcterms:created xsi:type="dcterms:W3CDTF">2017-02-10T13:58:00Z</dcterms:created>
  <dcterms:modified xsi:type="dcterms:W3CDTF">2017-02-10T13:58:00Z</dcterms:modified>
</cp:coreProperties>
</file>